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38" w:rsidRDefault="00083338" w:rsidP="00083338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083338">
        <w:rPr>
          <w:rFonts w:ascii="Arial" w:hAnsi="Arial" w:cs="Arial"/>
          <w:b/>
          <w:color w:val="595959" w:themeColor="text1" w:themeTint="A6"/>
          <w:sz w:val="36"/>
          <w:szCs w:val="36"/>
        </w:rPr>
        <w:t>Пенсии сельских пенсионеров повышены с учетом прибавки к фиксированной выплате</w:t>
      </w:r>
    </w:p>
    <w:p w:rsidR="001974CB" w:rsidRDefault="001974CB" w:rsidP="001974CB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1974CB" w:rsidRDefault="001974CB" w:rsidP="001974CB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1974C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0</w:t>
      </w:r>
      <w:r w:rsidR="00D0087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  <w:t>6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.0</w:t>
      </w:r>
      <w:r w:rsidR="00D0087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</w:t>
      </w:r>
      <w:r w:rsidRPr="001974C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9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1974CB" w:rsidRDefault="001974CB" w:rsidP="001974CB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1974CB" w:rsidRDefault="001974CB" w:rsidP="001974CB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083338" w:rsidRPr="00083338" w:rsidRDefault="00083338" w:rsidP="00083338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Отделение </w:t>
      </w:r>
      <w:r w:rsidRPr="00083338">
        <w:rPr>
          <w:rFonts w:ascii="Arial" w:hAnsi="Arial" w:cs="Arial"/>
          <w:b/>
          <w:color w:val="595959" w:themeColor="text1" w:themeTint="A6"/>
          <w:sz w:val="24"/>
          <w:szCs w:val="24"/>
        </w:rPr>
        <w:t>Пенсионный фонд России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по Кабардино-Балкарской Республике</w:t>
      </w:r>
      <w:r w:rsidRPr="0008333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завершил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>о</w:t>
      </w:r>
      <w:r w:rsidRPr="0008333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перерасчет пенсий большинства сельских пенсионеров с учетом изменений, вступивших в силу с нового года. По итогам проведенной работы, повышены выплаты </w:t>
      </w:r>
      <w:r w:rsidR="00182A6C">
        <w:rPr>
          <w:rFonts w:ascii="Arial" w:hAnsi="Arial" w:cs="Arial"/>
          <w:b/>
          <w:color w:val="595959" w:themeColor="text1" w:themeTint="A6"/>
          <w:sz w:val="24"/>
          <w:szCs w:val="24"/>
        </w:rPr>
        <w:t>более 2800</w:t>
      </w:r>
      <w:r w:rsidRPr="0008333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неработающих пенсионеров, живущих в сельской местности 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>республики</w:t>
      </w:r>
      <w:r w:rsidRPr="00083338">
        <w:rPr>
          <w:rFonts w:ascii="Arial" w:hAnsi="Arial" w:cs="Arial"/>
          <w:b/>
          <w:color w:val="595959" w:themeColor="text1" w:themeTint="A6"/>
          <w:sz w:val="24"/>
          <w:szCs w:val="24"/>
        </w:rPr>
        <w:t>.</w:t>
      </w:r>
    </w:p>
    <w:p w:rsidR="00083338" w:rsidRPr="00083338" w:rsidRDefault="00083338" w:rsidP="0008333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083338">
        <w:rPr>
          <w:rFonts w:ascii="Arial" w:hAnsi="Arial" w:cs="Arial"/>
          <w:color w:val="595959" w:themeColor="text1" w:themeTint="A6"/>
          <w:sz w:val="24"/>
          <w:szCs w:val="24"/>
        </w:rPr>
        <w:t xml:space="preserve">Корректировка пенсий проходила </w:t>
      </w:r>
      <w:proofErr w:type="spellStart"/>
      <w:r w:rsidRPr="00083338">
        <w:rPr>
          <w:rFonts w:ascii="Arial" w:hAnsi="Arial" w:cs="Arial"/>
          <w:color w:val="595959" w:themeColor="text1" w:themeTint="A6"/>
          <w:sz w:val="24"/>
          <w:szCs w:val="24"/>
        </w:rPr>
        <w:t>беззаявительно</w:t>
      </w:r>
      <w:proofErr w:type="spellEnd"/>
      <w:r w:rsidRPr="00083338">
        <w:rPr>
          <w:rFonts w:ascii="Arial" w:hAnsi="Arial" w:cs="Arial"/>
          <w:color w:val="595959" w:themeColor="text1" w:themeTint="A6"/>
          <w:sz w:val="24"/>
          <w:szCs w:val="24"/>
        </w:rPr>
        <w:t xml:space="preserve">, по документам, которые есть в выплатных делах пенсионеров. </w:t>
      </w:r>
      <w:r w:rsidR="00182A6C">
        <w:rPr>
          <w:rFonts w:ascii="Arial" w:hAnsi="Arial" w:cs="Arial"/>
          <w:color w:val="595959" w:themeColor="text1" w:themeTint="A6"/>
          <w:sz w:val="24"/>
          <w:szCs w:val="24"/>
        </w:rPr>
        <w:t>Р</w:t>
      </w:r>
      <w:r w:rsidRPr="00083338">
        <w:rPr>
          <w:rFonts w:ascii="Arial" w:hAnsi="Arial" w:cs="Arial"/>
          <w:color w:val="595959" w:themeColor="text1" w:themeTint="A6"/>
          <w:sz w:val="24"/>
          <w:szCs w:val="24"/>
        </w:rPr>
        <w:t>азмер прибавки в р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езультате перерасчета составил </w:t>
      </w:r>
      <w:r w:rsidR="00182A6C">
        <w:rPr>
          <w:rFonts w:ascii="Arial" w:hAnsi="Arial" w:cs="Arial"/>
          <w:color w:val="595959" w:themeColor="text1" w:themeTint="A6"/>
          <w:sz w:val="24"/>
          <w:szCs w:val="24"/>
        </w:rPr>
        <w:t xml:space="preserve">1333 </w:t>
      </w:r>
      <w:r w:rsidRPr="00083338">
        <w:rPr>
          <w:rFonts w:ascii="Arial" w:hAnsi="Arial" w:cs="Arial"/>
          <w:color w:val="595959" w:themeColor="text1" w:themeTint="A6"/>
          <w:sz w:val="24"/>
          <w:szCs w:val="24"/>
        </w:rPr>
        <w:t>рубл</w:t>
      </w:r>
      <w:r w:rsidR="00182A6C">
        <w:rPr>
          <w:rFonts w:ascii="Arial" w:hAnsi="Arial" w:cs="Arial"/>
          <w:color w:val="595959" w:themeColor="text1" w:themeTint="A6"/>
          <w:sz w:val="24"/>
          <w:szCs w:val="24"/>
        </w:rPr>
        <w:t>я</w:t>
      </w:r>
      <w:r w:rsidRPr="00083338">
        <w:rPr>
          <w:rFonts w:ascii="Arial" w:hAnsi="Arial" w:cs="Arial"/>
          <w:color w:val="595959" w:themeColor="text1" w:themeTint="A6"/>
          <w:sz w:val="24"/>
          <w:szCs w:val="24"/>
        </w:rPr>
        <w:t xml:space="preserve"> в месяц. </w:t>
      </w:r>
    </w:p>
    <w:p w:rsidR="00083338" w:rsidRPr="00083338" w:rsidRDefault="00083338" w:rsidP="0008333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083338">
        <w:rPr>
          <w:rFonts w:ascii="Arial" w:hAnsi="Arial" w:cs="Arial"/>
          <w:color w:val="595959" w:themeColor="text1" w:themeTint="A6"/>
          <w:sz w:val="24"/>
          <w:szCs w:val="24"/>
        </w:rPr>
        <w:t>Работа по перерасчету пенсий сельских пенсионеров продолжается. Пенсионер может обратиться в ПФР и представить документы, подтверждающие право на повышенную фиксированную выплату. При обращении до конца 2019 года перерасчет будет сделан с 1 января нынешнего года. В случае более поздней подачи заявления пенсия будет повышена с нового месяца, следующего за месяцем обращения.</w:t>
      </w:r>
    </w:p>
    <w:p w:rsidR="00083338" w:rsidRPr="00083338" w:rsidRDefault="00083338" w:rsidP="0008333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083338">
        <w:rPr>
          <w:rFonts w:ascii="Arial" w:hAnsi="Arial" w:cs="Arial"/>
          <w:color w:val="595959" w:themeColor="text1" w:themeTint="A6"/>
          <w:sz w:val="24"/>
          <w:szCs w:val="24"/>
        </w:rPr>
        <w:t xml:space="preserve">Напомним, с 2019 года вступили в силу поправки, предусматривающие дополнительную пенсионную поддержку для жителей села. Она заключается в повышенной на 25 процентов фиксированной выплате, которая устанавливается к страховой пенсии по старости или по инвалидности. Право на надбавку предоставляется при соблюдении трех условий. Во-первых, у пенсионера или того, кто только обращается за пенсией, должно быть не меньше 30 лет стажа в сельском хозяйстве. Во-вторых, пенсионер должен проживать на селе. И наконец, он не должен быть работающим, то </w:t>
      </w:r>
      <w:r w:rsidR="001974CB" w:rsidRPr="00083338">
        <w:rPr>
          <w:rFonts w:ascii="Arial" w:hAnsi="Arial" w:cs="Arial"/>
          <w:color w:val="595959" w:themeColor="text1" w:themeTint="A6"/>
          <w:sz w:val="24"/>
          <w:szCs w:val="24"/>
        </w:rPr>
        <w:t>есть,</w:t>
      </w:r>
      <w:r w:rsidRPr="00083338">
        <w:rPr>
          <w:rFonts w:ascii="Arial" w:hAnsi="Arial" w:cs="Arial"/>
          <w:color w:val="595959" w:themeColor="text1" w:themeTint="A6"/>
          <w:sz w:val="24"/>
          <w:szCs w:val="24"/>
        </w:rPr>
        <w:t xml:space="preserve"> чтобы за него не отчислялись взносы на обязательное пенсионное страхование.</w:t>
      </w:r>
    </w:p>
    <w:p w:rsidR="00924688" w:rsidRDefault="00083338" w:rsidP="0008333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083338">
        <w:rPr>
          <w:rFonts w:ascii="Arial" w:hAnsi="Arial" w:cs="Arial"/>
          <w:color w:val="595959" w:themeColor="text1" w:themeTint="A6"/>
          <w:sz w:val="24"/>
          <w:szCs w:val="24"/>
        </w:rPr>
        <w:t xml:space="preserve">При подсчете стажа, дающего сельским пенсионерам право на повышенную фиксированную выплату, учитывается работа в колхозах, совхозах и других сельскохозяйственных предприятиях и организациях при условии занятости в </w:t>
      </w:r>
      <w:r w:rsidR="00182A6C">
        <w:rPr>
          <w:rFonts w:ascii="Arial" w:hAnsi="Arial" w:cs="Arial"/>
          <w:color w:val="595959" w:themeColor="text1" w:themeTint="A6"/>
          <w:sz w:val="24"/>
          <w:szCs w:val="24"/>
        </w:rPr>
        <w:t>сельском хозяйстве (</w:t>
      </w:r>
      <w:r w:rsidRPr="00083338">
        <w:rPr>
          <w:rFonts w:ascii="Arial" w:hAnsi="Arial" w:cs="Arial"/>
          <w:color w:val="595959" w:themeColor="text1" w:themeTint="A6"/>
          <w:sz w:val="24"/>
          <w:szCs w:val="24"/>
        </w:rPr>
        <w:t>ж</w:t>
      </w:r>
      <w:r w:rsidR="00182A6C">
        <w:rPr>
          <w:rFonts w:ascii="Arial" w:hAnsi="Arial" w:cs="Arial"/>
          <w:color w:val="595959" w:themeColor="text1" w:themeTint="A6"/>
          <w:sz w:val="24"/>
          <w:szCs w:val="24"/>
        </w:rPr>
        <w:t>ивотноводстве, растениеводстве,</w:t>
      </w:r>
      <w:r w:rsidRPr="00083338">
        <w:rPr>
          <w:rFonts w:ascii="Arial" w:hAnsi="Arial" w:cs="Arial"/>
          <w:color w:val="595959" w:themeColor="text1" w:themeTint="A6"/>
          <w:sz w:val="24"/>
          <w:szCs w:val="24"/>
        </w:rPr>
        <w:t xml:space="preserve"> рыбоводстве</w:t>
      </w:r>
      <w:r w:rsidR="00182A6C">
        <w:rPr>
          <w:rFonts w:ascii="Arial" w:hAnsi="Arial" w:cs="Arial"/>
          <w:color w:val="595959" w:themeColor="text1" w:themeTint="A6"/>
          <w:sz w:val="24"/>
          <w:szCs w:val="24"/>
        </w:rPr>
        <w:t>)</w:t>
      </w:r>
      <w:r w:rsidRPr="00083338">
        <w:rPr>
          <w:rFonts w:ascii="Arial" w:hAnsi="Arial" w:cs="Arial"/>
          <w:color w:val="595959" w:themeColor="text1" w:themeTint="A6"/>
          <w:sz w:val="24"/>
          <w:szCs w:val="24"/>
        </w:rPr>
        <w:t>.</w:t>
      </w:r>
      <w:r w:rsidR="00182A6C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</w:p>
    <w:p w:rsidR="001974CB" w:rsidRDefault="001974CB" w:rsidP="001974CB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1974CB" w:rsidRDefault="001974CB" w:rsidP="001974CB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1974CB" w:rsidRDefault="001974CB" w:rsidP="001974CB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1974CB" w:rsidRDefault="001974CB" w:rsidP="001974CB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 «а»,</w:t>
      </w:r>
    </w:p>
    <w:p w:rsidR="001974CB" w:rsidRPr="00D105B4" w:rsidRDefault="001974CB" w:rsidP="001974CB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Офис № </w:t>
      </w:r>
      <w:r w:rsidRPr="00D105B4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101</w:t>
      </w:r>
    </w:p>
    <w:p w:rsidR="001974CB" w:rsidRDefault="001974CB" w:rsidP="001974CB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 xml:space="preserve">Вебсайт: </w:t>
      </w:r>
      <w:hyperlink r:id="rId5" w:history="1">
        <w:r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1974CB" w:rsidRDefault="001974CB" w:rsidP="001974CB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1974CB" w:rsidRPr="001974CB" w:rsidRDefault="001974CB" w:rsidP="0008333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1974CB" w:rsidRPr="001974CB" w:rsidSect="000833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38"/>
    <w:rsid w:val="00083338"/>
    <w:rsid w:val="00182A6C"/>
    <w:rsid w:val="001974CB"/>
    <w:rsid w:val="00924688"/>
    <w:rsid w:val="00BA67DE"/>
    <w:rsid w:val="00D0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4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4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1819</Characters>
  <Application>Microsoft Office Word</Application>
  <DocSecurity>0</DocSecurity>
  <Lines>15</Lines>
  <Paragraphs>4</Paragraphs>
  <ScaleCrop>false</ScaleCrop>
  <Company>Kraftway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2019-01-29T11:05:00Z</dcterms:created>
  <dcterms:modified xsi:type="dcterms:W3CDTF">2019-02-06T06:48:00Z</dcterms:modified>
</cp:coreProperties>
</file>